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827D" w14:textId="77777777" w:rsidR="00494684" w:rsidRDefault="00494684" w:rsidP="00494684">
      <w:pPr>
        <w:bidi/>
        <w:spacing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14:paraId="39EAE74D" w14:textId="77777777" w:rsidR="00494684" w:rsidRPr="00494684" w:rsidRDefault="00494684" w:rsidP="00494684">
      <w:pPr>
        <w:bidi/>
        <w:spacing w:line="240" w:lineRule="auto"/>
        <w:jc w:val="both"/>
        <w:rPr>
          <w:rFonts w:cs="B Titr" w:hint="cs"/>
          <w:b/>
          <w:bCs/>
          <w:sz w:val="26"/>
          <w:szCs w:val="26"/>
          <w:rtl/>
        </w:rPr>
      </w:pPr>
      <w:r w:rsidRPr="00494684">
        <w:rPr>
          <w:rFonts w:cs="B Titr" w:hint="cs"/>
          <w:b/>
          <w:bCs/>
          <w:sz w:val="26"/>
          <w:szCs w:val="26"/>
          <w:rtl/>
        </w:rPr>
        <w:t>الف ) شرایط اختصاصی:</w:t>
      </w:r>
    </w:p>
    <w:p w14:paraId="03B8526A" w14:textId="77777777" w:rsidR="00494684" w:rsidRDefault="00494684" w:rsidP="00494684">
      <w:pPr>
        <w:numPr>
          <w:ilvl w:val="0"/>
          <w:numId w:val="1"/>
        </w:numPr>
        <w:bidi/>
        <w:spacing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مربیان ، حق التدریس قبل از سال 1390 باشند که لزوما در سال تحصیلی 90-89 مشغول تدریس بوده باشند.</w:t>
      </w:r>
    </w:p>
    <w:p w14:paraId="513E4D07" w14:textId="77777777" w:rsidR="00494684" w:rsidRDefault="00494684" w:rsidP="00494684">
      <w:pPr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اشتغال بصورت حق التدریس حداقل از سال تحصیلی 90-89 تا  سال دوم اجرای قانون برنامه ششم توسعه (سال تحصیلی 98-97 </w:t>
      </w:r>
      <w:r>
        <w:rPr>
          <w:rFonts w:cs="B Nazanin" w:hint="cs"/>
          <w:b/>
          <w:bCs/>
          <w:sz w:val="24"/>
          <w:szCs w:val="24"/>
          <w:u w:val="single"/>
          <w:rtl/>
        </w:rPr>
        <w:t>)</w:t>
      </w:r>
      <w:r>
        <w:rPr>
          <w:rFonts w:cs="B Nazanin" w:hint="cs"/>
          <w:b/>
          <w:bCs/>
          <w:sz w:val="24"/>
          <w:szCs w:val="24"/>
          <w:rtl/>
        </w:rPr>
        <w:t xml:space="preserve"> ، با شرایط ذکر شده در ذیل ( دارا بودن هر سه شرط به صورت همزمان الزامی است)</w:t>
      </w:r>
    </w:p>
    <w:p w14:paraId="5E1DD8F0" w14:textId="77777777" w:rsidR="00494684" w:rsidRDefault="00494684" w:rsidP="00494684">
      <w:pPr>
        <w:bidi/>
        <w:spacing w:line="240" w:lineRule="auto"/>
        <w:ind w:left="720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(1-2) حداقل 8 نیم سال تحصیلی  اشتغال به تدریس در بازه زمانی مذکور </w:t>
      </w:r>
    </w:p>
    <w:p w14:paraId="3A184F65" w14:textId="77777777" w:rsidR="00494684" w:rsidRDefault="00494684" w:rsidP="00494684">
      <w:pPr>
        <w:bidi/>
        <w:spacing w:line="240" w:lineRule="auto"/>
        <w:ind w:left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(2-2) میانگین 8 ساعت تدریس هفتگی در بازه زمانی مذکور</w:t>
      </w:r>
    </w:p>
    <w:p w14:paraId="51AAB839" w14:textId="77777777" w:rsidR="00494684" w:rsidRDefault="00494684" w:rsidP="00494684">
      <w:p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(3-2) ساعات تدریس در این ترم ها کمتر از 6 ساعت نباشند.</w:t>
      </w:r>
    </w:p>
    <w:p w14:paraId="1D6A3714" w14:textId="77777777" w:rsidR="00494684" w:rsidRDefault="00494684" w:rsidP="00494684">
      <w:pPr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حداقل مدرک تحصیلی کاردانی م باشد.</w:t>
      </w:r>
    </w:p>
    <w:p w14:paraId="0ECFC1FA" w14:textId="77777777" w:rsidR="00494684" w:rsidRDefault="00494684" w:rsidP="00494684">
      <w:pPr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در زمان اجرای این دستورالعمل جزء نیروهای بازخرید خدمت ، بازنشسته و یا در استخدام رسمی ، پیمانی و قراردادی و یا ثابت دستگاههای اجرایی کشور نباشند( موضوع ماده 5 قانون مدیریت خدمات کشوری).</w:t>
      </w:r>
    </w:p>
    <w:p w14:paraId="535140C7" w14:textId="77777777" w:rsidR="00494684" w:rsidRPr="00494684" w:rsidRDefault="00494684" w:rsidP="00494684">
      <w:pPr>
        <w:bidi/>
        <w:spacing w:line="240" w:lineRule="auto"/>
        <w:ind w:left="117" w:firstLine="90"/>
        <w:jc w:val="both"/>
        <w:rPr>
          <w:rFonts w:cs="B Titr" w:hint="cs"/>
          <w:b/>
          <w:bCs/>
          <w:sz w:val="26"/>
          <w:szCs w:val="26"/>
          <w:rtl/>
        </w:rPr>
      </w:pPr>
      <w:r w:rsidRPr="00494684">
        <w:rPr>
          <w:rFonts w:cs="B Titr" w:hint="cs"/>
          <w:b/>
          <w:bCs/>
          <w:sz w:val="26"/>
          <w:szCs w:val="26"/>
          <w:rtl/>
        </w:rPr>
        <w:t xml:space="preserve">ب ) شرایط عمومی : </w:t>
      </w:r>
    </w:p>
    <w:p w14:paraId="6F2EEB88" w14:textId="77777777" w:rsidR="00494684" w:rsidRDefault="00494684" w:rsidP="00494684">
      <w:pPr>
        <w:numPr>
          <w:ilvl w:val="0"/>
          <w:numId w:val="2"/>
        </w:numPr>
        <w:bidi/>
        <w:spacing w:line="240" w:lineRule="auto"/>
        <w:ind w:left="837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مشمولین می بایست شرایط عمومی مندرج در مواد 5و6  آئین نامه استخدامی اعضای غیر هیات علمی را دارا باشند.</w:t>
      </w:r>
    </w:p>
    <w:p w14:paraId="483BA675" w14:textId="77777777" w:rsidR="00494684" w:rsidRDefault="00494684" w:rsidP="00494684">
      <w:pPr>
        <w:bidi/>
        <w:spacing w:line="240" w:lineRule="auto"/>
        <w:ind w:left="837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ماده 5: مرجع استعلام و تشخیص شرایط عمومی موضوع ماده 4 آین آیین نامه حسب مورد مبادی قانونی ذیصلاح، از جمله هسته گزینش کارکنان و هیات اجرایی دانشگاه است.</w:t>
      </w:r>
    </w:p>
    <w:p w14:paraId="336DBD28" w14:textId="77777777" w:rsidR="00494684" w:rsidRDefault="00494684" w:rsidP="00494684">
      <w:pPr>
        <w:bidi/>
        <w:spacing w:line="240" w:lineRule="auto"/>
        <w:ind w:left="837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ماده6: متقاضیان جذب و استخدام در دانشگاه باید از شرایط احراز شغل و سایر شرایط اختصاصی لازم به تشخیص هیات اجرایی دانشگاه برخوردار باشند</w:t>
      </w:r>
    </w:p>
    <w:p w14:paraId="13FE7B87" w14:textId="77777777" w:rsidR="00494684" w:rsidRDefault="00494684" w:rsidP="00494684">
      <w:pPr>
        <w:numPr>
          <w:ilvl w:val="0"/>
          <w:numId w:val="2"/>
        </w:numPr>
        <w:bidi/>
        <w:spacing w:line="240" w:lineRule="auto"/>
        <w:ind w:left="837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باستناد بند م ماده 4 آئین نامه استخدامی اعضای غیر هیات علمی ، حداکثر سن برای دارندگان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مدرک تحصیلی کاردانی ، کارشناسی و سطوح یک و دو حوزوی 30 سال ، برای دارندگان مدرک تحصیلی کارشناسی ارشد ، دکترای حرفه ای و سطح سه حوزوی حداکثر 35 سال ، و دارندگان مدرک تحصیلی دکتری تخصصی یا سطح چهار حوزوی40 سال می باشد . </w:t>
      </w:r>
    </w:p>
    <w:p w14:paraId="24D5B546" w14:textId="77777777" w:rsidR="00494684" w:rsidRDefault="00494684" w:rsidP="00494684">
      <w:pPr>
        <w:bidi/>
        <w:spacing w:line="240" w:lineRule="auto"/>
        <w:ind w:left="477"/>
        <w:contextualSpacing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تبصره </w:t>
      </w:r>
      <w:r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 : مدت خدمت سربازی (نظام ) ، مدت اشتغال بعنوان حق التدریس و هم چنین مدت ایام اشتغال در  دستگاه های دولتی و غیر دولتی مشروط به پرداخت کسورات بازنشستگی و عدم تداخل سنوات سربازی و حق التدریس به حداکثر سن موضوع بند فوق اضافه می گردد . سوابق بیمه ای تامین اجتماعی پس از تائید سازمان تامین اجتماعی  ، می بایست به تائید مرکز مربوطه رسیده باشد . </w:t>
      </w:r>
    </w:p>
    <w:p w14:paraId="3597FFFE" w14:textId="77777777" w:rsidR="00494684" w:rsidRPr="00494684" w:rsidRDefault="00494684" w:rsidP="00494684">
      <w:pPr>
        <w:bidi/>
        <w:spacing w:line="240" w:lineRule="auto"/>
        <w:ind w:left="477"/>
        <w:contextualSpacing/>
        <w:jc w:val="both"/>
        <w:rPr>
          <w:rFonts w:cs="B Nazanin" w:hint="cs"/>
          <w:b/>
          <w:bCs/>
          <w:sz w:val="18"/>
          <w:szCs w:val="18"/>
          <w:rtl/>
          <w:lang w:bidi="fa-IR"/>
        </w:rPr>
      </w:pPr>
    </w:p>
    <w:p w14:paraId="63C1FFDD" w14:textId="612570F6" w:rsidR="00494684" w:rsidRDefault="00494684" w:rsidP="00494684">
      <w:pPr>
        <w:bidi/>
        <w:spacing w:line="240" w:lineRule="auto"/>
        <w:ind w:left="477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تبصره 2- مشمولین موضوع این دستورالعمل پس از جذب می بایست با رعایت شرایط عمومی بازنشستگی(</w:t>
      </w:r>
      <w:r w:rsidRPr="00494684">
        <w:rPr>
          <w:rFonts w:cs="B Nazanin" w:hint="cs"/>
          <w:b/>
          <w:bCs/>
          <w:rtl/>
        </w:rPr>
        <w:t xml:space="preserve">حداکثر سن 65 سال </w:t>
      </w:r>
      <w:r>
        <w:rPr>
          <w:rFonts w:cs="B Nazanin" w:hint="cs"/>
          <w:b/>
          <w:bCs/>
          <w:sz w:val="24"/>
          <w:szCs w:val="24"/>
          <w:rtl/>
        </w:rPr>
        <w:t>)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بتواند ، حداقل 15 سال خدمت نمایند.</w:t>
      </w:r>
    </w:p>
    <w:p w14:paraId="23448AA4" w14:textId="23639382" w:rsidR="00494684" w:rsidRDefault="00494684" w:rsidP="00494684">
      <w:pPr>
        <w:bidi/>
        <w:spacing w:line="240" w:lineRule="auto"/>
        <w:ind w:left="477"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آن دسته از مربیان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حق التدریس که قبل از انتزاع دانشگاه فنی و حرفه ای در آموزشکده های فنی و حرفه ای زیر مجموعه وزارت آموزش و پرورش ، دارای سابقه همکاری مستمر بیشتر از پنج سال در قالب حق التدریس با میانگین 8 ساعت تدریس هفتگی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می باشند می بایست با رعایت شرایط عمومی بازنشستگی (حداکثر سن 65 سال ) بتوانند حداقل 10 سال خدمت نمایند .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</w:p>
    <w:p w14:paraId="1787877A" w14:textId="3695A9BC" w:rsidR="00494684" w:rsidRDefault="00494684" w:rsidP="00494684">
      <w:pPr>
        <w:tabs>
          <w:tab w:val="right" w:pos="927"/>
        </w:tabs>
        <w:bidi/>
        <w:spacing w:line="240" w:lineRule="auto"/>
        <w:ind w:left="477" w:hanging="450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لازم </w:t>
      </w:r>
      <w:r>
        <w:rPr>
          <w:rFonts w:cs="B Nazanin" w:hint="cs"/>
          <w:b/>
          <w:bCs/>
          <w:sz w:val="24"/>
          <w:szCs w:val="24"/>
          <w:rtl/>
        </w:rPr>
        <w:t>ب</w:t>
      </w:r>
      <w:r>
        <w:rPr>
          <w:rFonts w:cs="B Nazanin" w:hint="cs"/>
          <w:b/>
          <w:bCs/>
          <w:sz w:val="24"/>
          <w:szCs w:val="24"/>
          <w:rtl/>
        </w:rPr>
        <w:t xml:space="preserve">ه ذکر است  افرادی  که در سال تحصیلی 90-89 و 91-90 بعنوان سرباز معلم بکارگیری شده اند ، حق التدریس محسوب نگردیده ، لذا مشمول این دستورالعمل نمی گردند . </w:t>
      </w:r>
    </w:p>
    <w:p w14:paraId="48EB24E5" w14:textId="77777777" w:rsidR="007D6499" w:rsidRDefault="007D6499"/>
    <w:sectPr w:rsidR="007D6499" w:rsidSect="00494684">
      <w:pgSz w:w="12240" w:h="15840"/>
      <w:pgMar w:top="0" w:right="630" w:bottom="270" w:left="9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0472B"/>
    <w:multiLevelType w:val="hybridMultilevel"/>
    <w:tmpl w:val="ECB6B7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31D87"/>
    <w:multiLevelType w:val="hybridMultilevel"/>
    <w:tmpl w:val="4692BDC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471707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0550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84"/>
    <w:rsid w:val="00494684"/>
    <w:rsid w:val="007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F1ED"/>
  <w15:chartTrackingRefBased/>
  <w15:docId w15:val="{DB097A15-7FC7-4436-B8D6-09A842CE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8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</dc:creator>
  <cp:keywords/>
  <dc:description/>
  <cp:lastModifiedBy>PC_</cp:lastModifiedBy>
  <cp:revision>1</cp:revision>
  <dcterms:created xsi:type="dcterms:W3CDTF">2022-10-22T07:33:00Z</dcterms:created>
  <dcterms:modified xsi:type="dcterms:W3CDTF">2022-10-22T07:38:00Z</dcterms:modified>
</cp:coreProperties>
</file>